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3C58CF" w:rsidRDefault="001A1D12" w:rsidP="00E82EA3">
            <w:pPr>
              <w:spacing w:before="60" w:after="60" w:line="240" w:lineRule="auto"/>
              <w:ind w:left="397" w:hanging="397"/>
              <w:rPr>
                <w:rFonts w:ascii="Times New Roman" w:hAnsi="Times New Roman"/>
                <w:b/>
                <w:sz w:val="20"/>
                <w:szCs w:val="20"/>
                <w:lang w:val="en-GB"/>
              </w:rPr>
            </w:pPr>
            <w:r>
              <w:rPr>
                <w:rFonts w:ascii="Times New Roman" w:hAnsi="Times New Roman"/>
                <w:color w:val="222222"/>
                <w:sz w:val="20"/>
                <w:szCs w:val="20"/>
              </w:rPr>
              <w:t>Physical Education and S</w:t>
            </w:r>
            <w:r w:rsidR="003C58CF" w:rsidRPr="003C58CF">
              <w:rPr>
                <w:rFonts w:ascii="Times New Roman" w:hAnsi="Times New Roman"/>
                <w:color w:val="222222"/>
                <w:sz w:val="20"/>
                <w:szCs w:val="20"/>
              </w:rPr>
              <w:t>ports</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750A8" w:rsidP="00E82EA3">
            <w:pPr>
              <w:spacing w:after="0" w:line="240" w:lineRule="auto"/>
              <w:rPr>
                <w:rFonts w:ascii="Arial" w:hAnsi="Arial" w:cs="Arial"/>
                <w:sz w:val="20"/>
                <w:szCs w:val="20"/>
                <w:lang w:val="en-GB"/>
              </w:rPr>
            </w:pPr>
            <w:r>
              <w:rPr>
                <w:rFonts w:ascii="Arial" w:hAnsi="Arial" w:cs="Arial"/>
                <w:sz w:val="20"/>
                <w:szCs w:val="20"/>
                <w:lang w:val="en-GB"/>
              </w:rPr>
              <w:t>ECA008</w:t>
            </w:r>
            <w:bookmarkStart w:id="0" w:name="_GoBack"/>
            <w:bookmarkEnd w:id="0"/>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sidRPr="001E4EEF">
              <w:rPr>
                <w:rFonts w:ascii="Arial" w:hAnsi="Arial" w:cs="Arial"/>
                <w:sz w:val="20"/>
                <w:szCs w:val="20"/>
              </w:rPr>
              <w:t>Daša Duplančić, prof.</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3C58CF" w:rsidP="00E82EA3">
            <w:pPr>
              <w:spacing w:after="0" w:line="240" w:lineRule="auto"/>
              <w:rPr>
                <w:rFonts w:ascii="Arial" w:hAnsi="Arial" w:cs="Arial"/>
                <w:sz w:val="20"/>
                <w:szCs w:val="20"/>
                <w:lang w:val="en-GB"/>
              </w:rPr>
            </w:pPr>
            <w:r>
              <w:rPr>
                <w:rFonts w:ascii="Arial" w:hAnsi="Arial" w:cs="Arial"/>
                <w:sz w:val="20"/>
                <w:szCs w:val="20"/>
                <w:lang w:val="en-GB"/>
              </w:rPr>
              <w:t>2</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3C58CF" w:rsidP="00E82EA3">
            <w:pPr>
              <w:spacing w:after="0" w:line="240" w:lineRule="auto"/>
              <w:jc w:val="center"/>
              <w:rPr>
                <w:rFonts w:ascii="Arial" w:hAnsi="Arial" w:cs="Arial"/>
                <w:sz w:val="20"/>
                <w:szCs w:val="20"/>
                <w:lang w:val="en-GB"/>
              </w:rPr>
            </w:pPr>
            <w:r>
              <w:rPr>
                <w:rFonts w:ascii="Arial" w:hAnsi="Arial" w:cs="Arial"/>
                <w:sz w:val="20"/>
                <w:szCs w:val="20"/>
                <w:lang w:val="en-GB"/>
              </w:rPr>
              <w:t>60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5641A1" w:rsidP="00E82EA3">
            <w:pPr>
              <w:spacing w:after="0" w:line="240" w:lineRule="auto"/>
              <w:rPr>
                <w:rFonts w:ascii="Arial" w:hAnsi="Arial" w:cs="Arial"/>
                <w:sz w:val="20"/>
                <w:szCs w:val="20"/>
                <w:lang w:val="en-GB"/>
              </w:rPr>
            </w:pPr>
            <w:r>
              <w:rPr>
                <w:rFonts w:ascii="Arial" w:hAnsi="Arial" w:cs="Arial"/>
                <w:sz w:val="20"/>
                <w:szCs w:val="20"/>
                <w:lang w:val="en-GB"/>
              </w:rPr>
              <w:t>R</w:t>
            </w:r>
            <w:r w:rsidRPr="005641A1">
              <w:rPr>
                <w:rFonts w:ascii="Arial" w:hAnsi="Arial" w:cs="Arial"/>
                <w:sz w:val="20"/>
                <w:szCs w:val="20"/>
                <w:lang w:val="en-GB"/>
              </w:rPr>
              <w:t>equired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jc w:val="center"/>
              <w:rPr>
                <w:rFonts w:ascii="Arial" w:hAnsi="Arial" w:cs="Arial"/>
                <w:sz w:val="20"/>
                <w:szCs w:val="20"/>
                <w:lang w:val="en-GB"/>
              </w:rPr>
            </w:pP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5641A1" w:rsidP="00E82EA3">
            <w:pPr>
              <w:tabs>
                <w:tab w:val="left" w:pos="2820"/>
              </w:tabs>
              <w:spacing w:after="0"/>
              <w:rPr>
                <w:rFonts w:ascii="Arial" w:hAnsi="Arial" w:cs="Arial"/>
                <w:sz w:val="20"/>
                <w:szCs w:val="20"/>
                <w:lang w:val="en-GB"/>
              </w:rPr>
            </w:pPr>
            <w:r w:rsidRPr="005641A1">
              <w:rPr>
                <w:rFonts w:ascii="Arial" w:hAnsi="Arial" w:cs="Arial"/>
                <w:sz w:val="20"/>
                <w:szCs w:val="20"/>
                <w:lang w:val="en-GB"/>
              </w:rPr>
              <w:t>Enable acquisition of basic and specific motor skills, skills and skills as well as knowledge of the legality and benefits of the managed exercise process. Different kinesiologic</w:t>
            </w:r>
            <w:r w:rsidR="002F6FBF">
              <w:rPr>
                <w:rFonts w:ascii="Arial" w:hAnsi="Arial" w:cs="Arial"/>
                <w:sz w:val="20"/>
                <w:szCs w:val="20"/>
                <w:lang w:val="en-GB"/>
              </w:rPr>
              <w:t>al</w:t>
            </w:r>
            <w:r w:rsidRPr="005641A1">
              <w:rPr>
                <w:rFonts w:ascii="Arial" w:hAnsi="Arial" w:cs="Arial"/>
                <w:sz w:val="20"/>
                <w:szCs w:val="20"/>
                <w:lang w:val="en-GB"/>
              </w:rPr>
              <w:t xml:space="preserve"> contents should optimally affect the overall anthropological and health status and student performance.</w:t>
            </w: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641A1" w:rsidRDefault="005641A1" w:rsidP="005641A1">
            <w:pPr>
              <w:pStyle w:val="ListParagraph"/>
              <w:numPr>
                <w:ilvl w:val="0"/>
                <w:numId w:val="7"/>
              </w:numPr>
              <w:spacing w:before="120" w:after="120" w:line="240" w:lineRule="auto"/>
              <w:ind w:left="714" w:hanging="357"/>
              <w:jc w:val="both"/>
              <w:rPr>
                <w:rFonts w:ascii="Arial" w:hAnsi="Arial" w:cs="Arial"/>
                <w:sz w:val="20"/>
                <w:szCs w:val="20"/>
                <w:lang w:val="en-US"/>
              </w:rPr>
            </w:pPr>
            <w:r>
              <w:rPr>
                <w:rFonts w:ascii="Arial" w:hAnsi="Arial" w:cs="Arial"/>
                <w:b/>
                <w:sz w:val="20"/>
                <w:szCs w:val="20"/>
                <w:lang w:val="en-US"/>
              </w:rPr>
              <w:t>Course enrolment requirements</w:t>
            </w:r>
            <w:r>
              <w:rPr>
                <w:rFonts w:ascii="Arial" w:hAnsi="Arial" w:cs="Arial"/>
                <w:sz w:val="20"/>
                <w:szCs w:val="20"/>
                <w:lang w:val="en-US"/>
              </w:rPr>
              <w:t xml:space="preserve"> are set by the Faculty's Statute and the Regulations of the core curriculum and studies.</w:t>
            </w:r>
          </w:p>
          <w:p w:rsidR="007868FB" w:rsidRPr="00C8401B" w:rsidRDefault="007868FB" w:rsidP="00E82EA3">
            <w:pPr>
              <w:tabs>
                <w:tab w:val="left" w:pos="2820"/>
              </w:tabs>
              <w:spacing w:after="0"/>
              <w:rPr>
                <w:rFonts w:ascii="Arial" w:hAnsi="Arial" w:cs="Arial"/>
                <w:sz w:val="20"/>
                <w:szCs w:val="20"/>
                <w:lang w:val="en-GB"/>
              </w:rPr>
            </w:pPr>
          </w:p>
        </w:tc>
      </w:tr>
      <w:tr w:rsidR="007868FB" w:rsidRPr="00C8401B" w:rsidTr="00E82EA3">
        <w:tc>
          <w:tcPr>
            <w:tcW w:w="191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LEARNING OUTCOME OF THE COURSE: Integrate motor skills and self-exercising skills.</w:t>
            </w:r>
          </w:p>
          <w:p w:rsidR="007868FB"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INDIVIDUAL LEARNING OUTCOMES: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1. Show creativity in motor expression and technical excellence in various motor skills and movement patterns.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2. Apply concepts, principles, strategies, and tactics in the engine.</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3. Identify exercises to improve and increase the level of health status and fitness.</w:t>
            </w:r>
          </w:p>
          <w:p w:rsidR="005641A1" w:rsidRPr="002F6FBF" w:rsidRDefault="005641A1" w:rsidP="005641A1">
            <w:pPr>
              <w:tabs>
                <w:tab w:val="left" w:pos="2820"/>
              </w:tabs>
              <w:spacing w:after="0"/>
              <w:rPr>
                <w:rFonts w:ascii="Times New Roman" w:hAnsi="Times New Roman"/>
                <w:sz w:val="20"/>
                <w:szCs w:val="20"/>
                <w:lang w:val="en-GB"/>
              </w:rPr>
            </w:pPr>
            <w:r w:rsidRPr="002F6FBF">
              <w:rPr>
                <w:rFonts w:ascii="Times New Roman" w:hAnsi="Times New Roman"/>
                <w:sz w:val="20"/>
                <w:szCs w:val="20"/>
                <w:lang w:val="en-GB"/>
              </w:rPr>
              <w:t>4. Describe appropriate behavioral modalities in the social environment.</w:t>
            </w:r>
          </w:p>
          <w:p w:rsidR="005641A1" w:rsidRPr="00C8401B" w:rsidRDefault="005641A1" w:rsidP="005641A1">
            <w:pPr>
              <w:tabs>
                <w:tab w:val="left" w:pos="2820"/>
              </w:tabs>
              <w:spacing w:after="0"/>
              <w:rPr>
                <w:rFonts w:ascii="Arial" w:hAnsi="Arial" w:cs="Arial"/>
                <w:sz w:val="20"/>
                <w:szCs w:val="20"/>
                <w:lang w:val="en-GB"/>
              </w:rPr>
            </w:pPr>
            <w:r w:rsidRPr="002F6FBF">
              <w:rPr>
                <w:rFonts w:ascii="Times New Roman" w:hAnsi="Times New Roman"/>
                <w:sz w:val="20"/>
                <w:szCs w:val="20"/>
                <w:lang w:val="en-GB"/>
              </w:rPr>
              <w:t>5. Identify the value of sport and sport-recreational activities for health, enjoyment, challenge, affirmation and social interaction.</w:t>
            </w:r>
          </w:p>
        </w:tc>
      </w:tr>
      <w:tr w:rsidR="00A7510E" w:rsidRPr="00C8401B" w:rsidTr="00E82EA3">
        <w:tc>
          <w:tcPr>
            <w:tcW w:w="1912" w:type="dxa"/>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49"/>
              <w:gridCol w:w="530"/>
              <w:gridCol w:w="6135"/>
              <w:gridCol w:w="507"/>
            </w:tblGrid>
            <w:tr w:rsidR="00A7510E" w:rsidRPr="009619B4" w:rsidTr="00A7510E">
              <w:trPr>
                <w:trHeight w:val="454"/>
              </w:trPr>
              <w:tc>
                <w:tcPr>
                  <w:tcW w:w="779" w:type="dxa"/>
                  <w:gridSpan w:val="2"/>
                  <w:vAlign w:val="center"/>
                </w:tcPr>
                <w:p w:rsidR="00A7510E" w:rsidRPr="00C83E9E" w:rsidRDefault="00A7510E" w:rsidP="00A7510E">
                  <w:pPr>
                    <w:jc w:val="center"/>
                    <w:rPr>
                      <w:rFonts w:ascii="Times New Roman" w:hAnsi="Times New Roman"/>
                      <w:sz w:val="20"/>
                      <w:szCs w:val="20"/>
                    </w:rPr>
                  </w:pPr>
                </w:p>
              </w:tc>
              <w:tc>
                <w:tcPr>
                  <w:tcW w:w="6642" w:type="dxa"/>
                  <w:gridSpan w:val="2"/>
                  <w:vAlign w:val="center"/>
                </w:tcPr>
                <w:p w:rsidR="00A7510E" w:rsidRPr="00C83E9E" w:rsidRDefault="00A7510E" w:rsidP="00A7510E">
                  <w:pPr>
                    <w:jc w:val="center"/>
                    <w:rPr>
                      <w:rFonts w:ascii="Times New Roman" w:hAnsi="Times New Roman"/>
                      <w:sz w:val="20"/>
                      <w:szCs w:val="20"/>
                    </w:rPr>
                  </w:pPr>
                </w:p>
              </w:tc>
            </w:tr>
            <w:tr w:rsidR="00A7510E" w:rsidRPr="009619B4" w:rsidTr="00A7510E">
              <w:trPr>
                <w:cantSplit/>
                <w:trHeight w:val="454"/>
              </w:trPr>
              <w:tc>
                <w:tcPr>
                  <w:tcW w:w="249" w:type="dxa"/>
                  <w:vAlign w:val="center"/>
                </w:tcPr>
                <w:p w:rsidR="00A7510E" w:rsidRPr="00C83E9E" w:rsidRDefault="00A7510E" w:rsidP="00A7510E">
                  <w:pPr>
                    <w:jc w:val="center"/>
                    <w:rPr>
                      <w:rFonts w:ascii="Times New Roman" w:hAnsi="Times New Roman"/>
                      <w:sz w:val="20"/>
                      <w:szCs w:val="20"/>
                    </w:rPr>
                  </w:pPr>
                </w:p>
              </w:tc>
              <w:tc>
                <w:tcPr>
                  <w:tcW w:w="530" w:type="dxa"/>
                  <w:vAlign w:val="center"/>
                </w:tcPr>
                <w:p w:rsidR="00A7510E" w:rsidRPr="00C83E9E" w:rsidRDefault="00A7510E" w:rsidP="00A7510E">
                  <w:pPr>
                    <w:ind w:left="-108" w:right="-108"/>
                    <w:jc w:val="center"/>
                    <w:rPr>
                      <w:rFonts w:ascii="Times New Roman" w:hAnsi="Times New Roman"/>
                      <w:sz w:val="20"/>
                      <w:szCs w:val="20"/>
                    </w:rPr>
                  </w:pPr>
                </w:p>
              </w:tc>
              <w:tc>
                <w:tcPr>
                  <w:tcW w:w="6135" w:type="dxa"/>
                  <w:vAlign w:val="center"/>
                </w:tcPr>
                <w:p w:rsidR="00A7510E" w:rsidRPr="00C83E9E" w:rsidRDefault="00A7510E" w:rsidP="00A7510E">
                  <w:pPr>
                    <w:jc w:val="center"/>
                    <w:rPr>
                      <w:rFonts w:ascii="Times New Roman" w:hAnsi="Times New Roman"/>
                      <w:sz w:val="20"/>
                      <w:szCs w:val="20"/>
                    </w:rPr>
                  </w:pPr>
                  <w:r>
                    <w:rPr>
                      <w:rFonts w:ascii="Times New Roman" w:hAnsi="Times New Roman"/>
                      <w:sz w:val="20"/>
                      <w:szCs w:val="20"/>
                    </w:rPr>
                    <w:t>Topics</w:t>
                  </w:r>
                </w:p>
              </w:tc>
              <w:tc>
                <w:tcPr>
                  <w:tcW w:w="507" w:type="dxa"/>
                  <w:vAlign w:val="center"/>
                </w:tcPr>
                <w:p w:rsidR="00A7510E" w:rsidRPr="00C83E9E" w:rsidRDefault="00A7510E" w:rsidP="00A7510E">
                  <w:pPr>
                    <w:ind w:left="-108" w:right="-69"/>
                    <w:jc w:val="center"/>
                    <w:rPr>
                      <w:rFonts w:ascii="Times New Roman" w:hAnsi="Times New Roman"/>
                      <w:sz w:val="20"/>
                      <w:szCs w:val="20"/>
                    </w:rPr>
                  </w:pPr>
                  <w:r w:rsidRPr="00C83E9E">
                    <w:rPr>
                      <w:rFonts w:ascii="Times New Roman" w:hAnsi="Times New Roman"/>
                      <w:sz w:val="20"/>
                      <w:szCs w:val="20"/>
                    </w:rPr>
                    <w:t xml:space="preserve">Sati </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w:t>
                  </w:r>
                </w:p>
              </w:tc>
              <w:tc>
                <w:tcPr>
                  <w:tcW w:w="6135" w:type="dxa"/>
                  <w:vAlign w:val="center"/>
                </w:tcPr>
                <w:p w:rsidR="00A7510E" w:rsidRPr="00C83E9E" w:rsidRDefault="00A7510E" w:rsidP="00A7510E">
                  <w:pPr>
                    <w:rPr>
                      <w:rFonts w:ascii="Times New Roman" w:hAnsi="Times New Roman"/>
                      <w:sz w:val="20"/>
                      <w:szCs w:val="20"/>
                      <w:lang w:val="en-GB"/>
                    </w:rPr>
                  </w:pPr>
                  <w:r w:rsidRPr="00A7510E">
                    <w:rPr>
                      <w:rFonts w:ascii="Times New Roman" w:hAnsi="Times New Roman"/>
                      <w:sz w:val="20"/>
                      <w:szCs w:val="20"/>
                      <w:lang w:val="en-GB"/>
                    </w:rPr>
                    <w:t>Introduction to program contents of the subject. The Effects of Physical Exercise on Health. The basics of managing the process of exercise in kinesiology. Concepts of frequency, intensity, duration and exercise choice.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2</w:t>
                  </w:r>
                </w:p>
              </w:tc>
              <w:tc>
                <w:tcPr>
                  <w:tcW w:w="6135" w:type="dxa"/>
                  <w:vAlign w:val="center"/>
                </w:tcPr>
                <w:p w:rsidR="00A7510E" w:rsidRPr="00C83E9E" w:rsidRDefault="00A7510E" w:rsidP="003F2319">
                  <w:pPr>
                    <w:rPr>
                      <w:rFonts w:ascii="Times New Roman" w:hAnsi="Times New Roman"/>
                      <w:sz w:val="20"/>
                      <w:szCs w:val="20"/>
                      <w:lang w:val="en-GB"/>
                    </w:rPr>
                  </w:pPr>
                  <w:r w:rsidRPr="00A7510E">
                    <w:rPr>
                      <w:rFonts w:ascii="Times New Roman" w:hAnsi="Times New Roman"/>
                      <w:sz w:val="20"/>
                      <w:szCs w:val="20"/>
                      <w:lang w:val="en-GB"/>
                    </w:rPr>
                    <w:t xml:space="preserve">Badminton. Complex of specific warming and stretching exercises. Basic elements of impact and motion techniques. Methodical exercises. Modified badminton games. Rules of the game and play in a single, mixed, and paris game. </w:t>
                  </w:r>
                  <w:r w:rsidR="003F2319">
                    <w:rPr>
                      <w:rFonts w:ascii="Times New Roman" w:hAnsi="Times New Roman"/>
                      <w:sz w:val="20"/>
                      <w:szCs w:val="20"/>
                      <w:lang w:val="en-GB"/>
                    </w:rPr>
                    <w:t>Badminton</w:t>
                  </w:r>
                  <w:r w:rsidR="003F2319" w:rsidRPr="003F2319">
                    <w:rPr>
                      <w:rFonts w:ascii="Times New Roman" w:hAnsi="Times New Roman"/>
                      <w:sz w:val="20"/>
                      <w:szCs w:val="20"/>
                      <w:lang w:val="en-GB"/>
                    </w:rPr>
                    <w:t xml:space="preserve"> Competition Systems</w:t>
                  </w:r>
                  <w:r w:rsidRPr="00A7510E">
                    <w:rPr>
                      <w:rFonts w:ascii="Times New Roman" w:hAnsi="Times New Roman"/>
                      <w:sz w:val="20"/>
                      <w:szCs w:val="20"/>
                      <w:lang w:val="en-GB"/>
                    </w:rPr>
                    <w:t>.</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3</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Handball. Complex of specific warming and stretching exercises. Basic techniques of movement, addition, shot. Methodical exercises of defense and attack. Modified handball games. Handball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Fitness programs; Cardio fitness; The Simulators of Natural Forms of Movement the Basics and Exercise Modes. Transformational effects. Exercise / training zones. Planning and programming exercises / training</w:t>
                  </w:r>
                  <w:r w:rsidR="00A7510E" w:rsidRPr="007C64E6">
                    <w:rPr>
                      <w:rFonts w:ascii="Times New Roman" w:hAnsi="Times New Roman"/>
                      <w:sz w:val="20"/>
                      <w:szCs w:val="20"/>
                      <w:lang w:val="en-GB"/>
                    </w:rPr>
                    <w:t>.</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5</w:t>
                  </w:r>
                </w:p>
              </w:tc>
              <w:tc>
                <w:tcPr>
                  <w:tcW w:w="6135" w:type="dxa"/>
                  <w:vAlign w:val="center"/>
                </w:tcPr>
                <w:p w:rsidR="00A7510E" w:rsidRPr="00C83E9E" w:rsidRDefault="003F2319" w:rsidP="003F2319">
                  <w:pPr>
                    <w:rPr>
                      <w:rFonts w:ascii="Times New Roman" w:hAnsi="Times New Roman"/>
                      <w:sz w:val="20"/>
                      <w:szCs w:val="20"/>
                      <w:lang w:val="en-GB"/>
                    </w:rPr>
                  </w:pPr>
                  <w:r w:rsidRPr="003F2319">
                    <w:rPr>
                      <w:rFonts w:ascii="Times New Roman" w:hAnsi="Times New Roman"/>
                      <w:sz w:val="20"/>
                      <w:szCs w:val="20"/>
                      <w:lang w:val="en-GB"/>
                    </w:rPr>
                    <w:t xml:space="preserve">Futsal; Complex of specific warming and stretching exercises. Basic techniques of moving, adding, receiving, silencing. Methodical exercises. Modified football games. </w:t>
                  </w:r>
                  <w:r>
                    <w:rPr>
                      <w:rFonts w:ascii="Times New Roman" w:hAnsi="Times New Roman"/>
                      <w:sz w:val="20"/>
                      <w:szCs w:val="20"/>
                      <w:lang w:val="en-GB"/>
                    </w:rPr>
                    <w:t>Futsal</w:t>
                  </w:r>
                  <w:r w:rsidRPr="003F2319">
                    <w:rPr>
                      <w:rFonts w:ascii="Times New Roman" w:hAnsi="Times New Roman"/>
                      <w:sz w:val="20"/>
                      <w:szCs w:val="20"/>
                      <w:lang w:val="en-GB"/>
                    </w:rPr>
                    <w:t xml:space="preserve">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6</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Health Fitness Programs; Health fitness / Wellbeing. Corrective gymnastics. LBP exercises and exercises for posture.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7</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Group fitness program; Pilates Mat. Pilates Ball. Basic Principles and Techniques Pilates Exercise Methods.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8</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Individual fitness exercises with external exercise; Weight Training. Free weights. Mechanical appliances / trainers. Basics, Methods and Modes of Work.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9</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Basketball. Complex of specific warming and stretching exercises. Basic Techniques of Movement, Addiction, Shutdown. Methodical exercises of defense and attack. Modified basketball games. Basketball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10</w:t>
                  </w:r>
                </w:p>
              </w:tc>
              <w:tc>
                <w:tcPr>
                  <w:tcW w:w="6135" w:type="dxa"/>
                  <w:vAlign w:val="center"/>
                </w:tcPr>
                <w:p w:rsidR="00A7510E" w:rsidRPr="00C83E9E" w:rsidRDefault="003F2319" w:rsidP="00A7510E">
                  <w:pPr>
                    <w:rPr>
                      <w:rFonts w:ascii="Times New Roman" w:hAnsi="Times New Roman"/>
                      <w:sz w:val="20"/>
                      <w:szCs w:val="20"/>
                      <w:lang w:val="en-GB"/>
                    </w:rPr>
                  </w:pPr>
                  <w:r w:rsidRPr="003F2319">
                    <w:rPr>
                      <w:rFonts w:ascii="Times New Roman" w:hAnsi="Times New Roman"/>
                      <w:sz w:val="20"/>
                      <w:szCs w:val="20"/>
                      <w:lang w:val="en-GB"/>
                    </w:rPr>
                    <w:t>Group fitness program; Body Weight Only; Exercise program with own weight., Without props. Transformational effects.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11</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Group fitness program; hi / lo aerobics. Step aerobic. New body. Basic Movement / Dance Structure.</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12</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 xml:space="preserve">Table tennis. Complex of specific warming and stretching exercises. Basic elements of impact and motion techniques. Methodical exercises. Rules of the game and play in a single, mixed, and pairs game. </w:t>
                  </w:r>
                  <w:r>
                    <w:rPr>
                      <w:rFonts w:ascii="Times New Roman" w:hAnsi="Times New Roman"/>
                      <w:sz w:val="20"/>
                      <w:szCs w:val="20"/>
                      <w:lang w:val="en-GB"/>
                    </w:rPr>
                    <w:t xml:space="preserve">TT </w:t>
                  </w:r>
                  <w:r w:rsidRPr="00A65286">
                    <w:rPr>
                      <w:rFonts w:ascii="Times New Roman" w:hAnsi="Times New Roman"/>
                      <w:sz w:val="20"/>
                      <w:szCs w:val="20"/>
                      <w:lang w:val="en-GB"/>
                    </w:rPr>
                    <w:t>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13</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Volleyball. Complex of specific warming and stretching exercises. Basics of Techniques; Attitudes, Movements, Peak and Splinter Rejection., Service, Reception Spam, Block. Modi</w:t>
                  </w:r>
                  <w:r>
                    <w:rPr>
                      <w:rFonts w:ascii="Times New Roman" w:hAnsi="Times New Roman"/>
                      <w:sz w:val="20"/>
                      <w:szCs w:val="20"/>
                      <w:lang w:val="en-GB"/>
                    </w:rPr>
                    <w:t xml:space="preserve">fied handball games. </w:t>
                  </w:r>
                  <w:r w:rsidRPr="00A65286">
                    <w:rPr>
                      <w:rFonts w:ascii="Times New Roman" w:hAnsi="Times New Roman"/>
                      <w:sz w:val="20"/>
                      <w:szCs w:val="20"/>
                      <w:lang w:val="en-GB"/>
                    </w:rPr>
                    <w:t>Volleyball Competition Systems..</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color w:val="FF0000"/>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14</w:t>
                  </w:r>
                </w:p>
              </w:tc>
              <w:tc>
                <w:tcPr>
                  <w:tcW w:w="6135" w:type="dxa"/>
                  <w:vAlign w:val="center"/>
                </w:tcPr>
                <w:p w:rsidR="00A7510E" w:rsidRPr="007C64E6" w:rsidRDefault="00A65286" w:rsidP="00A7510E">
                  <w:pPr>
                    <w:rPr>
                      <w:rFonts w:ascii="Times New Roman" w:hAnsi="Times New Roman"/>
                      <w:sz w:val="20"/>
                      <w:szCs w:val="20"/>
                      <w:lang w:val="en-GB"/>
                    </w:rPr>
                  </w:pPr>
                  <w:r w:rsidRPr="00A65286">
                    <w:rPr>
                      <w:rFonts w:ascii="Times New Roman" w:hAnsi="Times New Roman"/>
                      <w:sz w:val="20"/>
                      <w:szCs w:val="20"/>
                      <w:lang w:val="en-GB"/>
                    </w:rPr>
                    <w:t>Individual / group programs on the move; Trim, Nordic Walking, Running, Rolling, Biking. Basics and Modes.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r w:rsidR="00A7510E" w:rsidRPr="00525011" w:rsidTr="00A7510E">
              <w:trPr>
                <w:cantSplit/>
                <w:trHeight w:val="454"/>
              </w:trPr>
              <w:tc>
                <w:tcPr>
                  <w:tcW w:w="249" w:type="dxa"/>
                  <w:vAlign w:val="center"/>
                </w:tcPr>
                <w:p w:rsidR="00A7510E" w:rsidRPr="00C83E9E" w:rsidRDefault="00A7510E" w:rsidP="00A7510E">
                  <w:pPr>
                    <w:rPr>
                      <w:rFonts w:ascii="Times New Roman" w:hAnsi="Times New Roman"/>
                      <w:sz w:val="20"/>
                      <w:szCs w:val="20"/>
                      <w:lang w:val="en-GB"/>
                    </w:rPr>
                  </w:pPr>
                </w:p>
              </w:tc>
              <w:tc>
                <w:tcPr>
                  <w:tcW w:w="530"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15</w:t>
                  </w:r>
                </w:p>
              </w:tc>
              <w:tc>
                <w:tcPr>
                  <w:tcW w:w="6135" w:type="dxa"/>
                  <w:vAlign w:val="center"/>
                </w:tcPr>
                <w:p w:rsidR="00A7510E" w:rsidRPr="00C83E9E" w:rsidRDefault="00A65286" w:rsidP="00A7510E">
                  <w:pPr>
                    <w:rPr>
                      <w:rFonts w:ascii="Times New Roman" w:hAnsi="Times New Roman"/>
                      <w:sz w:val="20"/>
                      <w:szCs w:val="20"/>
                      <w:lang w:val="en-GB"/>
                    </w:rPr>
                  </w:pPr>
                  <w:r w:rsidRPr="00A65286">
                    <w:rPr>
                      <w:rFonts w:ascii="Times New Roman" w:hAnsi="Times New Roman"/>
                      <w:sz w:val="20"/>
                      <w:szCs w:val="20"/>
                      <w:lang w:val="en-GB"/>
                    </w:rPr>
                    <w:t>Individual / group programs on the move; Fast walking, hiking. Basics and Modes. Planning and programming exercises / training.</w:t>
                  </w:r>
                </w:p>
              </w:tc>
              <w:tc>
                <w:tcPr>
                  <w:tcW w:w="507" w:type="dxa"/>
                  <w:vAlign w:val="center"/>
                </w:tcPr>
                <w:p w:rsidR="00A7510E" w:rsidRPr="00C83E9E" w:rsidRDefault="00A7510E" w:rsidP="00A7510E">
                  <w:pPr>
                    <w:jc w:val="center"/>
                    <w:rPr>
                      <w:rFonts w:ascii="Times New Roman" w:hAnsi="Times New Roman"/>
                      <w:sz w:val="20"/>
                      <w:szCs w:val="20"/>
                      <w:lang w:val="en-GB"/>
                    </w:rPr>
                  </w:pPr>
                  <w:r>
                    <w:rPr>
                      <w:rFonts w:ascii="Times New Roman" w:hAnsi="Times New Roman"/>
                      <w:sz w:val="20"/>
                      <w:szCs w:val="20"/>
                      <w:lang w:val="en-GB"/>
                    </w:rPr>
                    <w:t>4</w:t>
                  </w:r>
                </w:p>
              </w:tc>
            </w:tr>
          </w:tbl>
          <w:p w:rsidR="00A7510E" w:rsidRPr="00FB46BC" w:rsidRDefault="00A7510E" w:rsidP="00A7510E">
            <w:pPr>
              <w:tabs>
                <w:tab w:val="left" w:pos="2820"/>
              </w:tabs>
              <w:spacing w:after="0"/>
              <w:rPr>
                <w:rFonts w:ascii="Times New Roman" w:hAnsi="Times New Roman"/>
                <w:sz w:val="20"/>
                <w:szCs w:val="20"/>
              </w:rPr>
            </w:pPr>
          </w:p>
        </w:tc>
      </w:tr>
      <w:tr w:rsidR="00A7510E"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lectures</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A7510E" w:rsidRPr="00C8401B" w:rsidRDefault="00A65286" w:rsidP="00A7510E">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A7510E" w:rsidRPr="00C8401B">
              <w:rPr>
                <w:rFonts w:ascii="Arial" w:hAnsi="Arial" w:cs="Arial"/>
                <w:b w:val="0"/>
                <w:sz w:val="20"/>
                <w:szCs w:val="20"/>
                <w:lang w:val="en-GB"/>
              </w:rPr>
              <w:t xml:space="preserve">exercises  </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A7510E" w:rsidRPr="00C8401B" w:rsidRDefault="00A7510E" w:rsidP="00A7510E">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A7510E" w:rsidRPr="00C8401B" w:rsidRDefault="00A7510E" w:rsidP="00A7510E">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A7510E" w:rsidRPr="00C8401B" w:rsidRDefault="00A7510E" w:rsidP="00A7510E">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6054F5"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6054F5" w:rsidRPr="00C8401B">
              <w:rPr>
                <w:rFonts w:ascii="Arial" w:hAnsi="Arial" w:cs="Arial"/>
                <w:sz w:val="20"/>
                <w:szCs w:val="20"/>
                <w:lang w:val="en-GB"/>
              </w:rPr>
            </w:r>
            <w:r w:rsidR="006054F5"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6054F5"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A7510E"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r>
      <w:tr w:rsidR="00A7510E"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7510E" w:rsidRPr="00BE50BF" w:rsidRDefault="00BE50BF" w:rsidP="00A7510E">
            <w:pPr>
              <w:tabs>
                <w:tab w:val="left" w:pos="2820"/>
              </w:tabs>
              <w:spacing w:after="0"/>
              <w:rPr>
                <w:rFonts w:ascii="Times New Roman" w:hAnsi="Times New Roman"/>
                <w:color w:val="000000"/>
                <w:sz w:val="20"/>
                <w:szCs w:val="20"/>
                <w:lang w:val="en-GB"/>
              </w:rPr>
            </w:pPr>
            <w:r w:rsidRPr="00BE50BF">
              <w:rPr>
                <w:rFonts w:ascii="Times New Roman" w:hAnsi="Times New Roman"/>
                <w:color w:val="000000"/>
                <w:sz w:val="20"/>
                <w:szCs w:val="20"/>
                <w:lang w:val="en-GB"/>
              </w:rPr>
              <w:t>Regular attendance (at least 70%).</w:t>
            </w:r>
          </w:p>
        </w:tc>
      </w:tr>
      <w:tr w:rsidR="00A7510E"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7510E" w:rsidRPr="00C8401B" w:rsidRDefault="00A7510E" w:rsidP="00A7510E">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A7510E" w:rsidRPr="00C8401B" w:rsidRDefault="00BE50BF" w:rsidP="00A7510E">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A7510E" w:rsidRPr="00C8401B" w:rsidRDefault="006054F5" w:rsidP="00A7510E">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7510E" w:rsidRPr="00C8401B" w:rsidRDefault="00A7510E"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7510E" w:rsidRPr="00C8401B" w:rsidRDefault="006054F5"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A7510E" w:rsidRPr="00C8401B" w:rsidRDefault="006054F5" w:rsidP="00A7510E">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A7510E" w:rsidRPr="00C8401B" w:rsidRDefault="006054F5"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7510E" w:rsidRPr="00C8401B">
              <w:rPr>
                <w:rFonts w:ascii="Arial" w:hAnsi="Arial" w:cs="Arial"/>
                <w:b w:val="0"/>
                <w:sz w:val="20"/>
                <w:szCs w:val="20"/>
                <w:lang w:val="en-GB"/>
              </w:rPr>
              <w:t xml:space="preserve"> </w:t>
            </w:r>
            <w:r w:rsidR="00A7510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7510E" w:rsidRPr="00C8401B" w:rsidRDefault="006054F5"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A7510E" w:rsidRPr="00C8401B" w:rsidRDefault="00BE50BF" w:rsidP="00A7510E">
            <w:pPr>
              <w:pStyle w:val="FieldText"/>
              <w:rPr>
                <w:rFonts w:ascii="Arial" w:hAnsi="Arial" w:cs="Arial"/>
                <w:b w:val="0"/>
                <w:sz w:val="20"/>
                <w:szCs w:val="20"/>
                <w:lang w:val="en-GB"/>
              </w:rPr>
            </w:pPr>
            <w:r>
              <w:rPr>
                <w:rFonts w:ascii="Arial" w:hAnsi="Arial" w:cs="Arial"/>
                <w:b w:val="0"/>
                <w:sz w:val="20"/>
                <w:szCs w:val="20"/>
                <w:lang w:val="en-GB"/>
              </w:rPr>
              <w:t>2*</w:t>
            </w:r>
          </w:p>
        </w:tc>
        <w:tc>
          <w:tcPr>
            <w:tcW w:w="1665" w:type="dxa"/>
            <w:gridSpan w:val="5"/>
            <w:tcMar>
              <w:left w:w="57" w:type="dxa"/>
              <w:right w:w="57" w:type="dxa"/>
            </w:tcMar>
            <w:vAlign w:val="center"/>
          </w:tcPr>
          <w:p w:rsidR="00A7510E" w:rsidRPr="00C8401B" w:rsidRDefault="006054F5"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A7510E" w:rsidRPr="00C8401B">
              <w:rPr>
                <w:rFonts w:ascii="Arial" w:hAnsi="Arial" w:cs="Arial"/>
                <w:b w:val="0"/>
                <w:sz w:val="20"/>
                <w:szCs w:val="20"/>
                <w:lang w:val="en-GB"/>
              </w:rPr>
              <w:t xml:space="preserve"> </w:t>
            </w:r>
            <w:r w:rsidR="00A7510E"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7510E" w:rsidRPr="00C8401B" w:rsidRDefault="006054F5" w:rsidP="00A7510E">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A7510E"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00A7510E"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A7510E"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p>
        </w:tc>
        <w:tc>
          <w:tcPr>
            <w:tcW w:w="1276" w:type="dxa"/>
            <w:gridSpan w:val="3"/>
            <w:tcMar>
              <w:left w:w="57" w:type="dxa"/>
              <w:right w:w="57" w:type="dxa"/>
            </w:tcMar>
            <w:vAlign w:val="center"/>
          </w:tcPr>
          <w:p w:rsidR="00A7510E" w:rsidRPr="00C8401B" w:rsidRDefault="00A7510E" w:rsidP="00A7510E">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A7510E" w:rsidRPr="00C8401B" w:rsidRDefault="006054F5" w:rsidP="00A7510E">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rsidR="00A7510E" w:rsidRPr="00C8401B" w:rsidRDefault="006054F5"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r w:rsidR="00A7510E"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7510E" w:rsidRPr="00C8401B" w:rsidRDefault="006054F5"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7510E"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A7510E" w:rsidP="00A7510E">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6054F5" w:rsidP="00A7510E">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7510E" w:rsidRPr="00C8401B" w:rsidRDefault="006054F5"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r w:rsidR="00A7510E"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7510E" w:rsidRPr="00C8401B" w:rsidRDefault="006054F5" w:rsidP="00A7510E">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A7510E"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00A7510E"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A7510E"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7510E" w:rsidRPr="00C8401B" w:rsidRDefault="00A7510E" w:rsidP="00A7510E">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 xml:space="preserve">Grading and evaluating student work in class and at </w:t>
            </w:r>
            <w:r>
              <w:rPr>
                <w:rFonts w:ascii="Arial" w:hAnsi="Arial" w:cs="Arial"/>
                <w:color w:val="000000"/>
                <w:sz w:val="20"/>
                <w:szCs w:val="20"/>
                <w:lang w:val="en-GB"/>
              </w:rPr>
              <w:t>6</w:t>
            </w:r>
            <w:r w:rsidRPr="00C8401B">
              <w:rPr>
                <w:rFonts w:ascii="Arial" w:hAnsi="Arial" w:cs="Arial"/>
                <w:color w:val="000000"/>
                <w:sz w:val="20"/>
                <w:szCs w:val="20"/>
                <w:lang w:val="en-GB"/>
              </w:rPr>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7510E" w:rsidRPr="00BE50BF" w:rsidRDefault="00BE50BF" w:rsidP="00A7510E">
            <w:pPr>
              <w:tabs>
                <w:tab w:val="left" w:pos="2820"/>
              </w:tabs>
              <w:spacing w:after="0"/>
              <w:rPr>
                <w:rFonts w:ascii="Times New Roman" w:hAnsi="Times New Roman"/>
                <w:sz w:val="20"/>
                <w:szCs w:val="20"/>
                <w:lang w:val="en-GB"/>
              </w:rPr>
            </w:pPr>
            <w:r w:rsidRPr="00BE50BF">
              <w:rPr>
                <w:rFonts w:ascii="Times New Roman" w:hAnsi="Times New Roman"/>
                <w:sz w:val="20"/>
                <w:szCs w:val="20"/>
                <w:lang w:val="en-GB"/>
              </w:rPr>
              <w:t>* By active participation in the course, the student is entitled to the signature. In the case of non-fulfillment of obligations due to an objective reason, the student can earn the right to sign the seminar.</w:t>
            </w:r>
          </w:p>
        </w:tc>
      </w:tr>
      <w:tr w:rsidR="00A7510E"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7510E" w:rsidRPr="00C8401B" w:rsidRDefault="00A7510E" w:rsidP="00A7510E">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w:t>
            </w:r>
            <w:r>
              <w:rPr>
                <w:rFonts w:ascii="Arial" w:hAnsi="Arial" w:cs="Arial"/>
                <w:color w:val="000000"/>
                <w:sz w:val="20"/>
                <w:szCs w:val="20"/>
                <w:lang w:val="en-GB"/>
              </w:rPr>
              <w:t>7</w:t>
            </w:r>
            <w:r w:rsidRPr="00C8401B">
              <w:rPr>
                <w:rFonts w:ascii="Arial" w:hAnsi="Arial" w:cs="Arial"/>
                <w:color w:val="000000"/>
                <w:sz w:val="20"/>
                <w:szCs w:val="20"/>
                <w:lang w:val="en-GB"/>
              </w:rPr>
              <w:t>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7510E" w:rsidRPr="00C8401B" w:rsidRDefault="00A7510E" w:rsidP="00A7510E">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FB46BC" w:rsidRDefault="00BE50BF" w:rsidP="00BE50BF">
            <w:pPr>
              <w:tabs>
                <w:tab w:val="left" w:pos="2820"/>
              </w:tabs>
              <w:spacing w:after="0"/>
              <w:rPr>
                <w:rFonts w:ascii="Times New Roman" w:hAnsi="Times New Roman"/>
                <w:color w:val="000000"/>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BE50BF" w:rsidP="00BE50BF">
            <w:pPr>
              <w:tabs>
                <w:tab w:val="left" w:pos="2820"/>
              </w:tabs>
              <w:spacing w:after="0"/>
              <w:rPr>
                <w:rFonts w:ascii="Arial" w:hAnsi="Arial" w:cs="Arial"/>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BE50BF" w:rsidRPr="00C8401B" w:rsidRDefault="00BE50BF" w:rsidP="00BE50BF">
            <w:pPr>
              <w:tabs>
                <w:tab w:val="left" w:pos="2820"/>
              </w:tabs>
              <w:spacing w:after="0"/>
              <w:jc w:val="center"/>
              <w:rPr>
                <w:rFonts w:ascii="Arial" w:hAnsi="Arial" w:cs="Arial"/>
                <w:color w:val="000000"/>
                <w:sz w:val="20"/>
                <w:szCs w:val="20"/>
                <w:lang w:val="en-GB"/>
              </w:rPr>
            </w:pP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175"/>
        </w:trPr>
        <w:tc>
          <w:tcPr>
            <w:tcW w:w="1912" w:type="dxa"/>
            <w:vMerge/>
            <w:tcBorders>
              <w:left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BE50BF" w:rsidRPr="00C8401B" w:rsidRDefault="00BE50BF" w:rsidP="00BE50B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BE50BF" w:rsidRPr="00C8401B" w:rsidRDefault="006054F5" w:rsidP="00BE50BF">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BE50BF" w:rsidRPr="00C8401B" w:rsidRDefault="006054F5" w:rsidP="00BE50BF">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BE50BF"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00BE50BF"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BE50BF"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3597E" w:rsidRPr="00C3597E" w:rsidRDefault="00C3597E" w:rsidP="00C3597E">
            <w:pPr>
              <w:tabs>
                <w:tab w:val="left" w:pos="567"/>
              </w:tabs>
              <w:spacing w:after="0" w:line="240" w:lineRule="auto"/>
              <w:rPr>
                <w:rFonts w:ascii="Times New Roman" w:hAnsi="Times New Roman"/>
                <w:sz w:val="20"/>
                <w:szCs w:val="20"/>
                <w:lang w:val="en-GB"/>
              </w:rPr>
            </w:pPr>
            <w:r w:rsidRPr="00C3597E">
              <w:rPr>
                <w:rFonts w:ascii="Times New Roman" w:hAnsi="Times New Roman"/>
                <w:sz w:val="20"/>
                <w:szCs w:val="20"/>
                <w:lang w:val="en-GB"/>
              </w:rPr>
              <w:t xml:space="preserve">Tjelesno vježbanje i zdravlje; (1999) M. Mišigoj-Duraković i sur. </w:t>
            </w:r>
          </w:p>
          <w:p w:rsidR="00C3597E" w:rsidRPr="00C3597E" w:rsidRDefault="00C3597E" w:rsidP="00C3597E">
            <w:pPr>
              <w:tabs>
                <w:tab w:val="left" w:pos="567"/>
              </w:tabs>
              <w:spacing w:after="0" w:line="240" w:lineRule="auto"/>
              <w:rPr>
                <w:rFonts w:ascii="Times New Roman" w:hAnsi="Times New Roman"/>
                <w:sz w:val="20"/>
                <w:szCs w:val="20"/>
                <w:lang w:val="en-GB"/>
              </w:rPr>
            </w:pPr>
            <w:r w:rsidRPr="00C3597E">
              <w:rPr>
                <w:rFonts w:ascii="Times New Roman" w:hAnsi="Times New Roman"/>
                <w:sz w:val="20"/>
                <w:szCs w:val="20"/>
                <w:lang w:val="en-GB"/>
              </w:rPr>
              <w:t>DBF. Badminton u školi (2000). Hrvatski badmintonski savez</w:t>
            </w:r>
          </w:p>
          <w:p w:rsidR="00C3597E" w:rsidRPr="00C3597E" w:rsidRDefault="00C3597E" w:rsidP="00C3597E">
            <w:pPr>
              <w:tabs>
                <w:tab w:val="left" w:pos="567"/>
              </w:tabs>
              <w:spacing w:after="0" w:line="240" w:lineRule="auto"/>
              <w:rPr>
                <w:rFonts w:ascii="Times New Roman" w:hAnsi="Times New Roman"/>
                <w:sz w:val="20"/>
                <w:szCs w:val="20"/>
                <w:lang w:val="en-GB"/>
              </w:rPr>
            </w:pPr>
            <w:r w:rsidRPr="00C3597E">
              <w:rPr>
                <w:rFonts w:ascii="Times New Roman" w:hAnsi="Times New Roman"/>
                <w:sz w:val="20"/>
                <w:szCs w:val="20"/>
                <w:lang w:val="en-GB"/>
              </w:rPr>
              <w:t>Osnove stolnog tenisa, Kondrič, M., Hudetz, R., Furjan-Mandić, G. (2010) Zagreb.</w:t>
            </w:r>
          </w:p>
          <w:p w:rsidR="00BE50BF" w:rsidRPr="00C8401B" w:rsidRDefault="00C3597E" w:rsidP="00C3597E">
            <w:pPr>
              <w:tabs>
                <w:tab w:val="left" w:pos="567"/>
              </w:tabs>
              <w:spacing w:after="0" w:line="240" w:lineRule="auto"/>
              <w:rPr>
                <w:rFonts w:ascii="Arial" w:hAnsi="Arial" w:cs="Arial"/>
                <w:sz w:val="20"/>
                <w:szCs w:val="20"/>
                <w:lang w:val="en-GB"/>
              </w:rPr>
            </w:pPr>
            <w:r w:rsidRPr="00C3597E">
              <w:rPr>
                <w:rFonts w:ascii="Times New Roman" w:hAnsi="Times New Roman"/>
                <w:sz w:val="20"/>
                <w:szCs w:val="20"/>
                <w:lang w:val="en-GB"/>
              </w:rPr>
              <w:t>Fitnes za sve, Anderson, B.</w:t>
            </w:r>
          </w:p>
        </w:tc>
      </w:tr>
      <w:tr w:rsidR="00BE50BF" w:rsidRPr="00C8401B" w:rsidTr="00E82EA3">
        <w:tc>
          <w:tcPr>
            <w:tcW w:w="1912" w:type="dxa"/>
            <w:tcBorders>
              <w:left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Registering students' attendance and success in carrying out their duties (lecturer)</w:t>
            </w:r>
          </w:p>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Monitoring lectures and practice hours (Vice-Dean for Academic Affairs)</w:t>
            </w:r>
          </w:p>
          <w:p w:rsidR="00C3597E" w:rsidRPr="00C3597E" w:rsidRDefault="00C3597E" w:rsidP="00C3597E">
            <w:pPr>
              <w:numPr>
                <w:ilvl w:val="0"/>
                <w:numId w:val="8"/>
              </w:numPr>
              <w:spacing w:after="0" w:line="240" w:lineRule="auto"/>
              <w:contextualSpacing/>
              <w:jc w:val="both"/>
              <w:rPr>
                <w:rFonts w:ascii="Times New Roman" w:hAnsi="Times New Roman"/>
                <w:bCs/>
                <w:sz w:val="18"/>
                <w:szCs w:val="18"/>
                <w:lang w:val="en-US"/>
              </w:rPr>
            </w:pPr>
            <w:r w:rsidRPr="00C3597E">
              <w:rPr>
                <w:rFonts w:ascii="Times New Roman" w:hAnsi="Times New Roman"/>
                <w:bCs/>
                <w:sz w:val="18"/>
                <w:szCs w:val="18"/>
                <w:lang w:val="en-US"/>
              </w:rPr>
              <w:t>Students' performance analysis in each course (Vice-Dean for Academic Affairs)</w:t>
            </w:r>
          </w:p>
          <w:p w:rsidR="00C3597E" w:rsidRPr="00C3597E" w:rsidRDefault="00C3597E" w:rsidP="00C3597E">
            <w:pPr>
              <w:numPr>
                <w:ilvl w:val="0"/>
                <w:numId w:val="8"/>
              </w:numPr>
              <w:spacing w:after="0" w:line="240" w:lineRule="auto"/>
              <w:contextualSpacing/>
              <w:jc w:val="both"/>
              <w:rPr>
                <w:rFonts w:ascii="Times New Roman" w:hAnsi="Times New Roman"/>
                <w:bCs/>
                <w:iCs/>
                <w:sz w:val="18"/>
                <w:szCs w:val="18"/>
                <w:lang w:val="en-US"/>
              </w:rPr>
            </w:pPr>
            <w:r w:rsidRPr="00C3597E">
              <w:rPr>
                <w:rFonts w:ascii="Times New Roman" w:hAnsi="Times New Roman"/>
                <w:bCs/>
                <w:sz w:val="18"/>
                <w:szCs w:val="18"/>
                <w:lang w:val="en-US"/>
              </w:rPr>
              <w:t>Student questionnaire on the quality of the course lecturer and classes (University of Split, Quality Assurance Centre)</w:t>
            </w:r>
          </w:p>
          <w:p w:rsidR="00BE50BF" w:rsidRPr="00C3597E" w:rsidRDefault="00C3597E" w:rsidP="00C3597E">
            <w:pPr>
              <w:pStyle w:val="ListParagraph"/>
              <w:numPr>
                <w:ilvl w:val="0"/>
                <w:numId w:val="8"/>
              </w:numPr>
              <w:tabs>
                <w:tab w:val="left" w:pos="2820"/>
              </w:tabs>
              <w:spacing w:after="0" w:line="240" w:lineRule="auto"/>
              <w:rPr>
                <w:rFonts w:ascii="Arial" w:hAnsi="Arial" w:cs="Arial"/>
                <w:sz w:val="20"/>
                <w:szCs w:val="20"/>
                <w:lang w:val="en-GB"/>
              </w:rPr>
            </w:pPr>
            <w:r w:rsidRPr="00C3597E">
              <w:rPr>
                <w:rFonts w:ascii="Times New Roman" w:hAnsi="Times New Roman"/>
                <w:bCs/>
                <w:sz w:val="18"/>
                <w:szCs w:val="18"/>
                <w:lang w:val="en-US"/>
              </w:rPr>
              <w:t>Examination is the instrument used to evaluate individual course outcomes by the course lecturer. The exam contents may be assessed periodically by the Vice-Dean for Academic Affairs in order to establish</w:t>
            </w:r>
            <w:r w:rsidRPr="00C3597E">
              <w:rPr>
                <w:rFonts w:ascii="Times New Roman" w:hAnsi="Times New Roman"/>
                <w:bCs/>
                <w:iCs/>
                <w:sz w:val="18"/>
                <w:szCs w:val="18"/>
                <w:lang w:val="en-US"/>
              </w:rPr>
              <w:t xml:space="preserve"> the adequacy of the testing methods.</w:t>
            </w:r>
          </w:p>
        </w:tc>
      </w:tr>
      <w:tr w:rsidR="00BE50BF"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BE50BF" w:rsidRPr="00C8401B" w:rsidRDefault="00BE50BF" w:rsidP="00BE50B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BE50BF" w:rsidRPr="00C8401B" w:rsidRDefault="00BE50BF" w:rsidP="00BE50BF">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94C" w:rsidRDefault="00BC594C" w:rsidP="007868FB">
      <w:pPr>
        <w:spacing w:after="0" w:line="240" w:lineRule="auto"/>
      </w:pPr>
      <w:r>
        <w:separator/>
      </w:r>
    </w:p>
  </w:endnote>
  <w:endnote w:type="continuationSeparator" w:id="0">
    <w:p w:rsidR="00BC594C" w:rsidRDefault="00BC594C"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94C" w:rsidRDefault="00BC594C" w:rsidP="007868FB">
      <w:pPr>
        <w:spacing w:after="0" w:line="240" w:lineRule="auto"/>
      </w:pPr>
      <w:r>
        <w:separator/>
      </w:r>
    </w:p>
  </w:footnote>
  <w:footnote w:type="continuationSeparator" w:id="0">
    <w:p w:rsidR="00BC594C" w:rsidRDefault="00BC594C"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59C6593"/>
    <w:multiLevelType w:val="hybridMultilevel"/>
    <w:tmpl w:val="B20AB6E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A1D12"/>
    <w:rsid w:val="001F1E7A"/>
    <w:rsid w:val="00263602"/>
    <w:rsid w:val="002F6FBF"/>
    <w:rsid w:val="003C58CF"/>
    <w:rsid w:val="003F2319"/>
    <w:rsid w:val="00431C20"/>
    <w:rsid w:val="005641A1"/>
    <w:rsid w:val="006054F5"/>
    <w:rsid w:val="006E7678"/>
    <w:rsid w:val="007868FB"/>
    <w:rsid w:val="00A24E19"/>
    <w:rsid w:val="00A65286"/>
    <w:rsid w:val="00A750A8"/>
    <w:rsid w:val="00A7510E"/>
    <w:rsid w:val="00B4513F"/>
    <w:rsid w:val="00BC594C"/>
    <w:rsid w:val="00BE50BF"/>
    <w:rsid w:val="00C3597E"/>
    <w:rsid w:val="00CF3753"/>
    <w:rsid w:val="00E03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6769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1055</Words>
  <Characters>6015</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2018-07-03T13:04:00Z</dcterms:created>
  <dcterms:modified xsi:type="dcterms:W3CDTF">2018-07-03T13:04:00Z</dcterms:modified>
</cp:coreProperties>
</file>